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center"/>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八亿橡胶有限责任公司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2021年度重大信息公告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一、公司基本情况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1.统一社会信用代码：91370400779734605N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2.企业名称：</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八亿橡胶</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有限责任公司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3.注册号：91370400779734605N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4.法定代表人：许守亮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5.类型：有限责任公司(非自然人投资或控股的法人独资)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6.成立日期：2005年09月09日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7.注册资本：130000万人民币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8.核准日期：202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年04月01日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9.营业期限自：2005年09年09日-2025年09年08日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10.登记机关：枣庄高新技术产业开发区行政审批局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11.登记状态：在营（开业）企业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12.住所：山东省枣庄市薛城区泰山南路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13.邮政编码：277800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14.网址：http://www.bayirubber.com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15．电子信箱:byltzhb@163.com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16.经营范围：橡胶制品、橡胶机械、</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"https://www.bayirubber.com/kuangshanluntai/by806_baoji.html"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轮胎</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生产技术开发、生产及销售、咨询服务（不含半钢</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子午线轮胎</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机械开发、生产及销售、咨询服务；不含国家限制、淘汰类及落后产品，须经环保部门验收通过后方可开展生产经营活动）；经营本企业自产产品出口业务和本企业所需的机械设备、零配件、原材料的进口及销售业务；模具、机电产品、化工产品（不含化学危险品）、润滑油、润滑油脂（不含化学危险品）、塑料制品、汽车及汽车配件、金属材料、有色金属（不含稀贵金属）、废旧有色金属（不含稀有金属）销售；废旧轮胎收购与销售（不含半钢子午线轮胎）；机械设备维修（不含特种设备）；机电设备、房屋租赁（不含融资租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"https://www.bayirubber.com/aboutus.html"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公司简介</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八亿橡胶有限责任公司</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是以</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"https://www.bayirubber.com/gongsixinwen/lixiyongronghuoquang.html"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山东能源</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集团为支撑，集</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全钢轮胎</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输送带、天然橡胶等产品设计、研发、制造、销售于一体的国有企业,股权结构为枣矿集团占78.46%，八一热电公司占16.92%，赛轮股份占4.62%。公司占地33.35万平方米，现有员工2237人。经过十余年的探索发展，公司从默默无闻的新兴企业，逐步成长为含八亿橡胶、丰源轮胎、亿和输送带、泰国橡胶四家子公司，拥有强大竞争力和完善管理体系的大型现代化企业集团。公司将科技和人才作为企业发展的动力源泉，先后建成了CNAS国家认可实验室、国家级高新技术企业、省级技术中心、省级工业设计中心、省级工程技术研究中心，与省内多所院校建立了战略合作伙伴关系，通过建立博士后工作站和产学研基地,多渠道引进和培养人才，形成了轮胎研发所必需的力学、机械、高分子等多学科创新点。立足高端市场，引进意大利、日本、德国等世界尖端的生产设备，率先采用了ARP胶料自动准备系统、三复合生产线、全钢液压硫化机等一系列先进的工艺系统，研发了41项具有自主知识产权的技术专利，其中发明专利3项，实用新型专利7项，外观设计专利31项。先后通过了国家强制3C、美国DOT、美国SMARTWAY等管理体系认证，完成了中国橡胶协会</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"https://www.bayirubber.com/zhongduantuluntai/bya685w_baoji.html"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绿色轮胎</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标签审批，成为率先取得“中国轮胎标签”的全钢轮胎企业之一。 历经多年市场洗礼，公司已形成以八亿(</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"https://www.bayirubber.com/bycross/"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BYCROSS</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)为主导，</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"https://www.bayirubber.com/yiluxing/"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亿陆行</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、稳路德、</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"https://www.bayirubber.com/pinganlu/"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平安路</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"https://www.bayirubber.com/ancheng/"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安承</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"https://www.bayirubber.com/ansu/" \t "https://www.bayirubber.com/_blank"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caps w:val="0"/>
          <w:color w:val="auto"/>
          <w:spacing w:val="0"/>
          <w:sz w:val="32"/>
          <w:szCs w:val="32"/>
          <w:u w:val="none"/>
          <w:shd w:val="clear" w:fill="FFFFFF"/>
        </w:rPr>
        <w:t>安速</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六大品牌的全系列产品。输送带公司形成钢丝绳芯输送带、分层输送带、PVC、PVG输送带四大系列、上百种规格的产品。其中，八亿品牌采用全新的VI设计，以中长途轻卡产品为先导，对标国内外一线品牌，以强烈的外观视觉冲击和优质的内在质量，努力实现外观、品质、渠道的全方位超越，迈进国内一线高端品牌行列。公司全钢轮胎国内经销商已发展到200余家，销售网络覆盖全国，成功打入亚、欧、非、美等100多个国家和地区。作为山东省橡胶协会常务理事单位，连续多年被认定为山东省橡胶行业50强、十大专家级单位之一，连续多年跻身全球轮胎75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二、主要会计数据和财务指标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Helvetica" w:hAnsi="Helvetica" w:eastAsia="Helvetica" w:cs="Helvetica"/>
          <w:highlight w:val="none"/>
        </w:rPr>
      </w:pPr>
      <w:r>
        <w:rPr>
          <w:rFonts w:hint="eastAsia" w:ascii="仿宋_GB2312" w:hAnsi="仿宋_GB2312" w:eastAsia="仿宋_GB2312" w:cs="仿宋_GB2312"/>
          <w:sz w:val="32"/>
          <w:szCs w:val="32"/>
        </w:rPr>
        <w:t>1.主要会计</w:t>
      </w:r>
      <w:r>
        <w:rPr>
          <w:rFonts w:hint="eastAsia" w:ascii="仿宋_GB2312" w:hAnsi="仿宋_GB2312" w:eastAsia="仿宋_GB2312" w:cs="仿宋_GB2312"/>
          <w:sz w:val="32"/>
          <w:szCs w:val="32"/>
          <w:highlight w:val="none"/>
        </w:rPr>
        <w:t>数据和财务数据。</w:t>
      </w:r>
    </w:p>
    <w:tbl>
      <w:tblPr>
        <w:tblStyle w:val="9"/>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20"/>
        <w:gridCol w:w="2280"/>
        <w:gridCol w:w="228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2220" w:type="dxa"/>
            <w:tcBorders>
              <w:top w:val="single" w:color="000000" w:sz="6" w:space="0"/>
              <w:left w:val="single" w:color="000000" w:sz="6" w:space="0"/>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主要指标</w:t>
            </w:r>
          </w:p>
        </w:tc>
        <w:tc>
          <w:tcPr>
            <w:tcW w:w="228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本期金额（万元）</w:t>
            </w:r>
          </w:p>
        </w:tc>
        <w:tc>
          <w:tcPr>
            <w:tcW w:w="228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上期金额（万元）</w:t>
            </w:r>
          </w:p>
        </w:tc>
        <w:tc>
          <w:tcPr>
            <w:tcW w:w="171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变动比例（%）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22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营业收入</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 xml:space="preserve"> 193395.28</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188189.41</w:t>
            </w:r>
          </w:p>
        </w:tc>
        <w:tc>
          <w:tcPr>
            <w:tcW w:w="1710" w:type="dxa"/>
            <w:tcBorders>
              <w:top w:val="nil"/>
              <w:left w:val="nil"/>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 xml:space="preserve"> 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22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资产总额</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335054.90</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424353.41</w:t>
            </w:r>
          </w:p>
        </w:tc>
        <w:tc>
          <w:tcPr>
            <w:tcW w:w="1710" w:type="dxa"/>
            <w:tcBorders>
              <w:top w:val="nil"/>
              <w:left w:val="nil"/>
              <w:bottom w:val="single" w:color="000000" w:sz="6" w:space="0"/>
              <w:right w:val="single" w:color="000000" w:sz="6" w:space="0"/>
            </w:tcBorders>
            <w:shd w:val="clear" w:color="auto" w:fill="auto"/>
            <w:tcMar>
              <w:bottom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highlight w:val="none"/>
              </w:rPr>
            </w:pPr>
            <w:r>
              <w:rPr>
                <w:rFonts w:hint="default" w:ascii="Helvetica" w:hAnsi="Helvetica" w:eastAsia="Helvetica" w:cs="Helvetica"/>
                <w:sz w:val="22"/>
                <w:szCs w:val="22"/>
                <w:highlight w:val="none"/>
              </w:rPr>
              <w:t>-21.04%</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以上均为八亿橡胶公司合并口径财务报表数据。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2.八亿橡胶公司合并范围。按照独立法人口径统计，八亿橡胶公司2021年度纳入合并范围企业共2户，其中：全资子公司1户，八亿橡胶公司本部1户。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3.八亿橡胶公司2021年度无重要会计政策变更、重要会计估计变更、前期会计差错更正事项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三、董事会报告摘要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（一)董事会成员组成情况。按照《公司法》和八亿橡胶公司《章程》规定，八亿橡胶公司董事会由7名董事组成，控股股东枣矿集团委</w:t>
      </w:r>
      <w:r>
        <w:rPr>
          <w:rFonts w:hint="eastAsia" w:ascii="仿宋_GB2312" w:hAnsi="仿宋_GB2312" w:eastAsia="仿宋_GB2312" w:cs="仿宋_GB2312"/>
          <w:sz w:val="32"/>
          <w:szCs w:val="32"/>
          <w:lang w:eastAsia="zh-CN"/>
        </w:rPr>
        <w:t>派</w:t>
      </w:r>
      <w:r>
        <w:rPr>
          <w:rFonts w:hint="eastAsia" w:ascii="仿宋_GB2312" w:hAnsi="仿宋_GB2312" w:eastAsia="仿宋_GB2312" w:cs="仿宋_GB2312"/>
          <w:sz w:val="32"/>
          <w:szCs w:val="32"/>
        </w:rPr>
        <w:t>董事5人，分别为董事长许守亮、董事韩振华、王利军、王宜臣、杨云军，股东八一水煤浆热电公司委派董事1人，董事杨震，股东赛轮集团委派董事1人，董事王斐。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董事会机构设置情况。八亿橡胶董事会下设董事会办公室，董事会秘书兼任董事会办公室主任，同时设立战略委员会、提名委员会、薪酬与考核委员会、风险管理与审计委员会4个专门工作机构，对董事会负责，为董事会决策提供科学合理的意见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董事会相关制度建设情况。八亿橡胶公司董事会各项制度健全完善，并严格按照公司《章程》《董事会议事规则》《董事会秘书工作规则》《董事各专门委员会工作细则》等相关文件要求召开董事会。为规范董事会运作，制订出台《关于进一步规范“三重一大”事项决策流程的通知》，明确了“三重一大”事项决策范围，理顺了决策流程，提高了决策水平，防范了决策风险，有效保障了股东权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（四）董事会运行情况。202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年八亿橡胶公司董事会按照《公司法》和本公司《章程》规定</w:t>
      </w:r>
      <w:r>
        <w:rPr>
          <w:rFonts w:hint="eastAsia" w:ascii="仿宋_GB2312" w:hAnsi="仿宋_GB2312" w:eastAsia="仿宋_GB2312" w:cs="仿宋_GB2312"/>
          <w:sz w:val="32"/>
          <w:szCs w:val="32"/>
          <w:highlight w:val="none"/>
        </w:rPr>
        <w:t>，规范运作、科学决策，有效保证了依法治企。202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年共计召开董事会会议</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次，形成了“</w:t>
      </w:r>
      <w:r>
        <w:rPr>
          <w:rFonts w:hint="eastAsia" w:ascii="仿宋_GB2312" w:hAnsi="仿宋_GB2312" w:eastAsia="仿宋_GB2312" w:cs="仿宋_GB2312"/>
          <w:sz w:val="32"/>
          <w:szCs w:val="32"/>
          <w:highlight w:val="none"/>
          <w:lang w:eastAsia="zh-CN"/>
        </w:rPr>
        <w:t>在济宁银行薛城支行办理融资授信业务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农业银行办理授信业务”“</w:t>
      </w:r>
      <w:r>
        <w:rPr>
          <w:rFonts w:hint="eastAsia" w:ascii="仿宋_GB2312" w:hAnsi="仿宋_GB2312" w:eastAsia="仿宋_GB2312" w:cs="仿宋_GB2312"/>
          <w:sz w:val="32"/>
          <w:szCs w:val="32"/>
          <w:lang w:eastAsia="zh-CN"/>
        </w:rPr>
        <w:t>制定《八亿橡胶有限责任公司董事会授权管理制度》</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9项</w:t>
      </w:r>
      <w:r>
        <w:rPr>
          <w:rFonts w:hint="eastAsia" w:ascii="仿宋_GB2312" w:hAnsi="仿宋_GB2312" w:eastAsia="仿宋_GB2312" w:cs="仿宋_GB2312"/>
          <w:sz w:val="32"/>
          <w:szCs w:val="32"/>
        </w:rPr>
        <w:t>决议，保证了公司及参控股公司正常生产经营和项目建设。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（五）股本及股东变动情况。截至202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年底，公司注册资本金为13亿元人民币，股东三方为枣矿集团、八一热电公司、赛轮集团，所占股比分别为78.46%、16.92%、4.62%，股东及股权结构未发生变化。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四、审计报告摘要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五、年度内发生的重大事项及对企业的影响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新冠疫情</w:t>
      </w:r>
      <w:r>
        <w:rPr>
          <w:rFonts w:hint="eastAsia" w:ascii="仿宋_GB2312" w:hAnsi="仿宋_GB2312" w:eastAsia="仿宋_GB2312" w:cs="仿宋_GB2312"/>
          <w:sz w:val="32"/>
          <w:szCs w:val="32"/>
          <w:lang w:eastAsia="zh-CN"/>
        </w:rPr>
        <w:t>的持续蔓延</w:t>
      </w:r>
      <w:r>
        <w:rPr>
          <w:rFonts w:hint="eastAsia" w:ascii="仿宋_GB2312" w:hAnsi="仿宋_GB2312" w:eastAsia="仿宋_GB2312" w:cs="仿宋_GB2312"/>
          <w:sz w:val="32"/>
          <w:szCs w:val="32"/>
        </w:rPr>
        <w:t>，对公司正常生产经营</w:t>
      </w:r>
      <w:r>
        <w:rPr>
          <w:rFonts w:hint="eastAsia" w:ascii="仿宋_GB2312" w:hAnsi="仿宋_GB2312" w:eastAsia="仿宋_GB2312" w:cs="仿宋_GB2312"/>
          <w:sz w:val="32"/>
          <w:szCs w:val="32"/>
          <w:lang w:eastAsia="zh-CN"/>
        </w:rPr>
        <w:t>、国内外销售</w:t>
      </w:r>
      <w:r>
        <w:rPr>
          <w:rFonts w:hint="eastAsia" w:ascii="仿宋_GB2312" w:hAnsi="仿宋_GB2312" w:eastAsia="仿宋_GB2312" w:cs="仿宋_GB2312"/>
          <w:sz w:val="32"/>
          <w:szCs w:val="32"/>
        </w:rPr>
        <w:t>造成一定影响。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eastAsia="zh-CN"/>
        </w:rPr>
        <w:t>六、</w:t>
      </w:r>
      <w:r>
        <w:rPr>
          <w:rFonts w:hint="eastAsia" w:ascii="黑体" w:hAnsi="黑体" w:eastAsia="黑体" w:cs="黑体"/>
          <w:sz w:val="32"/>
          <w:szCs w:val="32"/>
          <w:lang w:val="zh-CN"/>
        </w:rPr>
        <w:t>“三重一大”有关事项</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sz w:val="32"/>
          <w:szCs w:val="32"/>
          <w:lang w:val="zh-CN"/>
        </w:rPr>
      </w:pPr>
      <w:r>
        <w:rPr>
          <w:rFonts w:hint="eastAsia" w:ascii="楷体" w:hAnsi="楷体" w:eastAsia="楷体" w:cs="楷体"/>
          <w:b/>
          <w:bCs/>
          <w:sz w:val="32"/>
          <w:szCs w:val="32"/>
          <w:lang w:val="zh-CN"/>
        </w:rPr>
        <w:t>（一）有关重大决策；</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kern w:val="2"/>
          <w:sz w:val="32"/>
          <w:szCs w:val="32"/>
          <w:lang w:val="en-US" w:eastAsia="zh-CN" w:bidi="ar-SA"/>
        </w:rPr>
        <w:t>编制2021年全面预算</w:t>
      </w:r>
      <w:r>
        <w:rPr>
          <w:rFonts w:hint="eastAsia" w:ascii="仿宋_GB2312" w:hAnsi="仿宋_GB2312" w:eastAsia="仿宋_GB2312" w:cs="仿宋_GB2312"/>
          <w:b w:val="0"/>
          <w:bCs w:val="0"/>
          <w:kern w:val="2"/>
          <w:sz w:val="32"/>
          <w:szCs w:val="32"/>
          <w:lang w:val="zh-CN" w:eastAsia="zh-CN" w:bidi="ar-SA"/>
        </w:rPr>
        <w:t>方案的事宜。</w:t>
      </w:r>
      <w:r>
        <w:rPr>
          <w:rFonts w:hint="eastAsia" w:ascii="仿宋_GB2312" w:hAnsi="仿宋_GB2312" w:eastAsia="仿宋_GB2312" w:cs="仿宋_GB2312"/>
          <w:i w:val="0"/>
          <w:color w:val="000000"/>
          <w:spacing w:val="0"/>
          <w:sz w:val="32"/>
          <w:szCs w:val="32"/>
          <w:shd w:val="clear" w:color="auto" w:fill="FFFFFF"/>
          <w:vertAlign w:val="baseline"/>
          <w:lang w:eastAsia="zh-CN"/>
        </w:rPr>
        <w:t>按照上级关于做好</w:t>
      </w:r>
      <w:r>
        <w:rPr>
          <w:rFonts w:hint="eastAsia" w:ascii="仿宋_GB2312" w:hAnsi="仿宋_GB2312" w:eastAsia="仿宋_GB2312" w:cs="仿宋_GB2312"/>
          <w:i w:val="0"/>
          <w:color w:val="000000"/>
          <w:spacing w:val="0"/>
          <w:sz w:val="32"/>
          <w:szCs w:val="32"/>
          <w:shd w:val="clear" w:color="auto" w:fill="FFFFFF"/>
          <w:vertAlign w:val="baseline"/>
          <w:lang w:val="en-US" w:eastAsia="zh-CN"/>
        </w:rPr>
        <w:t>2021年全面预算工作的指示要求，本着实事求是、科学编制的原则，经</w:t>
      </w:r>
      <w:r>
        <w:rPr>
          <w:rFonts w:hint="eastAsia" w:ascii="仿宋_GB2312" w:hAnsi="宋体" w:eastAsia="仿宋_GB2312" w:cs="仿宋_GB2312"/>
          <w:color w:val="000000"/>
          <w:kern w:val="0"/>
          <w:sz w:val="32"/>
          <w:szCs w:val="32"/>
          <w:lang w:val="en-US" w:eastAsia="zh-CN" w:bidi="ar"/>
        </w:rPr>
        <w:t>对公司财务部提报的2021年全面预算方案进行前置研究论证，结合考虑到2021年行业变化、经济走势、成本等多种因素，该预算方案编制体现出科学、客观、实际的特点，能够准确概括企业2021年经营走势和目标。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kern w:val="2"/>
          <w:sz w:val="32"/>
          <w:szCs w:val="32"/>
          <w:lang w:val="en-US" w:eastAsia="zh-CN" w:bidi="ar-SA"/>
        </w:rPr>
        <w:t>研究建立实施党委会议“第一议题”制度的事宜。</w:t>
      </w:r>
      <w:r>
        <w:rPr>
          <w:rFonts w:hint="eastAsia" w:ascii="仿宋_GB2312" w:eastAsia="仿宋_GB2312"/>
          <w:sz w:val="32"/>
          <w:szCs w:val="32"/>
        </w:rPr>
        <w:t>根据能源集团</w:t>
      </w:r>
      <w:r>
        <w:rPr>
          <w:rFonts w:hint="eastAsia" w:ascii="仿宋_GB2312" w:eastAsia="仿宋_GB2312"/>
          <w:sz w:val="32"/>
          <w:szCs w:val="32"/>
          <w:lang w:val="en-US" w:eastAsia="zh-CN"/>
        </w:rPr>
        <w:t>和集团公司</w:t>
      </w:r>
      <w:r>
        <w:rPr>
          <w:rFonts w:hint="eastAsia" w:ascii="仿宋_GB2312" w:eastAsia="仿宋_GB2312"/>
          <w:sz w:val="32"/>
          <w:szCs w:val="32"/>
        </w:rPr>
        <w:t>党委有关通知要求，</w:t>
      </w:r>
      <w:r>
        <w:rPr>
          <w:rFonts w:hint="eastAsia" w:ascii="仿宋_GB2312" w:eastAsia="仿宋_GB2312"/>
          <w:sz w:val="32"/>
          <w:szCs w:val="32"/>
          <w:lang w:val="en-US" w:eastAsia="zh-CN"/>
        </w:rPr>
        <w:t>八亿橡胶</w:t>
      </w:r>
      <w:r>
        <w:rPr>
          <w:rFonts w:hint="eastAsia" w:ascii="仿宋_GB2312" w:eastAsia="仿宋_GB2312"/>
          <w:sz w:val="32"/>
          <w:szCs w:val="32"/>
        </w:rPr>
        <w:t>公司党委</w:t>
      </w:r>
      <w:r>
        <w:rPr>
          <w:rFonts w:hint="eastAsia" w:ascii="仿宋_GB2312" w:eastAsia="仿宋_GB2312"/>
          <w:sz w:val="32"/>
          <w:szCs w:val="32"/>
          <w:lang w:eastAsia="zh-CN"/>
        </w:rPr>
        <w:t>需</w:t>
      </w:r>
      <w:r>
        <w:rPr>
          <w:rFonts w:hint="eastAsia" w:ascii="仿宋_GB2312" w:eastAsia="仿宋_GB2312"/>
          <w:sz w:val="32"/>
          <w:szCs w:val="32"/>
        </w:rPr>
        <w:t>建立实施党委会议“第一议题”制度，旨在学懂弄通做实习近平新时代中国特色社会主义思想，推动“不忘初心、牢记使命”主题教育常态化制度化，切实发挥党委领导作用，把方向、管大局、保落实，不断提高公司治理效能，引领企业实现高质量发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b w:val="0"/>
          <w:bCs w:val="0"/>
          <w:i w:val="0"/>
          <w:color w:val="000000"/>
          <w:spacing w:val="0"/>
          <w:sz w:val="32"/>
          <w:szCs w:val="32"/>
          <w:vertAlign w:val="baseline"/>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kern w:val="2"/>
          <w:sz w:val="32"/>
          <w:szCs w:val="32"/>
          <w:lang w:val="en-US" w:eastAsia="zh-CN" w:bidi="ar-SA"/>
        </w:rPr>
        <w:t>青岛亿诺建橡胶有限公司协商还款的事宜。青岛亿诺建橡胶有限公司拖欠我公司货款953751元，经多次催要无果，2020年公司向枣庄市薛城区人民法院提起法律诉讼，开庭时对方缺席判决，公司申请法院对其采取了包括限高在内的执行强制措施。近期，经反复协商，对方提出向公司偿还70万元现金；交付一台Artist品牌3D打印机、一套红木桌椅。该3D打印机与红木桌椅价值合计约6万元。鉴于该客户已于2017年12月结束合作，欠款时间较长，且对方除上述方案外无其他偿还能力，本着维护企业利益的出发点，同意对方履行该还款方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i w:val="0"/>
          <w:color w:val="000000"/>
          <w:spacing w:val="0"/>
          <w:sz w:val="32"/>
          <w:szCs w:val="32"/>
          <w:vertAlign w:val="baseline"/>
          <w:lang w:eastAsia="zh-CN"/>
        </w:rPr>
      </w:pPr>
      <w:r>
        <w:rPr>
          <w:rFonts w:hint="eastAsia" w:ascii="仿宋_GB2312" w:hAnsi="仿宋_GB2312" w:eastAsia="仿宋_GB2312" w:cs="仿宋_GB2312"/>
          <w:b w:val="0"/>
          <w:bCs w:val="0"/>
          <w:kern w:val="2"/>
          <w:sz w:val="32"/>
          <w:szCs w:val="32"/>
          <w:lang w:val="en-US" w:eastAsia="zh-CN" w:bidi="ar-SA"/>
        </w:rPr>
        <w:t>4.</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董事会授权管理制度的事宜。</w:t>
      </w: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u w:val="none"/>
          <w:lang w:val="zh-CN"/>
        </w:rPr>
        <w:t>八亿橡胶有限责任公司</w:t>
      </w:r>
      <w:r>
        <w:rPr>
          <w:rFonts w:hint="eastAsia" w:ascii="仿宋_GB2312" w:hAnsi="仿宋_GB2312" w:eastAsia="仿宋_GB2312" w:cs="仿宋_GB2312"/>
          <w:color w:val="auto"/>
          <w:sz w:val="32"/>
          <w:szCs w:val="32"/>
        </w:rPr>
        <w:t>董事会及经理层依法依规履职，建立科学规范的决策机制，根据《公司法》等相关法律法规，按照</w:t>
      </w:r>
      <w:r>
        <w:rPr>
          <w:rFonts w:hint="eastAsia" w:ascii="仿宋_GB2312" w:hAnsi="仿宋_GB2312" w:eastAsia="仿宋_GB2312" w:cs="仿宋_GB2312"/>
          <w:color w:val="auto"/>
          <w:sz w:val="32"/>
          <w:szCs w:val="32"/>
          <w:lang w:eastAsia="zh-CN"/>
        </w:rPr>
        <w:t>八亿橡胶</w:t>
      </w:r>
      <w:r>
        <w:rPr>
          <w:rFonts w:hint="eastAsia" w:ascii="仿宋_GB2312" w:hAnsi="仿宋_GB2312" w:eastAsia="仿宋_GB2312" w:cs="仿宋_GB2312"/>
          <w:color w:val="auto"/>
          <w:sz w:val="32"/>
          <w:szCs w:val="32"/>
        </w:rPr>
        <w:t>《公司章程》《董事会议事规则》《总经理办公会议事规则》等有关规定，结合企业实际，制定</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董事会授权管理制度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kern w:val="2"/>
          <w:sz w:val="32"/>
          <w:szCs w:val="32"/>
          <w:lang w:val="en-US" w:eastAsia="zh-CN" w:bidi="ar-SA"/>
        </w:rPr>
        <w:t>5.</w:t>
      </w:r>
      <w:r>
        <w:rPr>
          <w:rFonts w:hint="eastAsia" w:ascii="仿宋_GB2312" w:hAnsi="仿宋_GB2312" w:eastAsia="仿宋_GB2312" w:cs="仿宋_GB2312"/>
          <w:b w:val="0"/>
          <w:bCs w:val="0"/>
          <w:kern w:val="2"/>
          <w:sz w:val="32"/>
          <w:szCs w:val="32"/>
          <w:highlight w:val="none"/>
          <w:lang w:val="en-US" w:eastAsia="zh-CN" w:bidi="ar-SA"/>
        </w:rPr>
        <w:t>转让位于星宇公司厂区内宿舍楼的事宜。我公司在八一星宇院内的职工宿舍楼由枣矿集团信诚设计研究有限责任公司设计，山东枣建建筑集团公司第九分公司承建，2013年12月竣工。该职工宿舍楼建筑面积7643.38㎡，框架结构，主体六层，资产原值1638.91万元，截至目前资产净值1317.43万元，现有361名职工住宿。经与高新区沟通，计划将该院舍整体出售，并将我公司在星宇公司院内的宿舍楼（1栋）转让给八一星宇公司。宿舍楼资产评估报告已经完成，评估价值为1242.8096万元，经前期与对方沟通，拟定转让价格为1260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i w:val="0"/>
          <w:color w:val="000000"/>
          <w:spacing w:val="0"/>
          <w:sz w:val="32"/>
          <w:szCs w:val="32"/>
          <w:shd w:val="clear" w:color="auto" w:fill="FFFFFF"/>
          <w:vertAlign w:val="baseline"/>
          <w:lang w:eastAsia="zh-CN"/>
        </w:rPr>
        <w:t>春节送温暖困难职工救助金发放的事宜。</w:t>
      </w:r>
      <w:r>
        <w:rPr>
          <w:rFonts w:hint="eastAsia" w:ascii="仿宋_GB2312" w:hAnsi="仿宋_GB2312" w:eastAsia="仿宋_GB2312" w:cs="仿宋_GB2312"/>
          <w:sz w:val="32"/>
          <w:szCs w:val="32"/>
          <w:lang w:eastAsia="zh-CN"/>
        </w:rPr>
        <w:t>经过前期对各个车间困难职工进行摸底统计，公司需要救助的困难职工一共有</w:t>
      </w:r>
      <w:r>
        <w:rPr>
          <w:rFonts w:hint="eastAsia" w:ascii="仿宋_GB2312" w:hAnsi="仿宋_GB2312" w:eastAsia="仿宋_GB2312" w:cs="仿宋_GB2312"/>
          <w:sz w:val="32"/>
          <w:szCs w:val="32"/>
          <w:lang w:val="en-US" w:eastAsia="zh-CN"/>
        </w:rPr>
        <w:t>19位，合计21500元。救助金除了集团公司20000元外，剩余部分由公司工会承担。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val="zh-CN"/>
        </w:rPr>
      </w:pPr>
      <w:r>
        <w:rPr>
          <w:rFonts w:hint="eastAsia" w:ascii="楷体" w:hAnsi="楷体" w:eastAsia="楷体" w:cs="楷体"/>
          <w:b/>
          <w:bCs/>
          <w:sz w:val="32"/>
          <w:szCs w:val="32"/>
          <w:lang w:val="zh-CN"/>
        </w:rPr>
        <w:t>（二）有关重大人事任免；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1.董事会、监事会及班子成员调整情况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（1）2021年，八亿橡胶公司董事会、监事会成员均未作调整，现董事会成员为：许守亮、杨震、韩振华、王利军、王宜臣、杨云军、王斐；监事会成员为：宋杭民、王文丽、杜伟锋、王峰、唐鹏。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（2）按照集团公司组织安排，对班子成员进行了调整：邵长仲任中共八亿橡胶有限责任公司党总支书记，不再担任党委委员、工会主席职务；张宁任八亿橡胶有限责任公司副总经理。</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调整后，班子成员为：许守亮、王宜臣、纪玉华、罗彬、张宁、徐云杰、邵长仲、白观鹏。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2.中层管理人员调整情况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根据工作需要，对20名管理人员进行了岗位调整，其中王纪增、刘军等10人通过公开招聘竞争上岗。坚持管理人员月度测评末位淘汰制度，秦瑞彬、王树举、黄建国降职使用，对一人（张福嵘）给予撤职处分。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val="zh-CN"/>
        </w:rPr>
      </w:pPr>
      <w:r>
        <w:rPr>
          <w:rFonts w:hint="eastAsia" w:ascii="楷体" w:hAnsi="楷体" w:eastAsia="楷体" w:cs="楷体"/>
          <w:b/>
          <w:bCs/>
          <w:sz w:val="32"/>
          <w:szCs w:val="32"/>
          <w:lang w:val="zh-CN"/>
        </w:rPr>
        <w:t>（三）有关重大项目投资及境外投资情况；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装备维简技改提产提效。目前，八亿橡胶公司已持续开展了设备系统性维修和性能恢复工作，生产状况较前期有了一定提升。在此基础上，根据八亿橡胶公司现有的工广布局和生产线选型，通过适当投入设备，增加基础建设后，将实现年增产50万条全钢轮胎的能力，在提升产能的同时，进一步摊薄成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2.亿和输送带公司变更环保设备招标方案。亿和输送带公司在2020年12月份上报的环保升级改造申请，于2021年2月份通过了集团公司批准。由于输送带行业内烟气治理工艺没有统一标准，行业内运用一种新型活性炭加气旋塔及静电吸附处理工艺，投资少、效果好，排放能达到环保要求，对PVC制品的烟气异味治理有显著成效。鉴于公司经营压力较大，资金较为紧张的现状，考虑到原方案需投资约260万元，新方案投资约40万元的因素，对方案进行了变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 w:hAnsi="楷体" w:eastAsia="楷体" w:cs="楷体"/>
          <w:b/>
          <w:bCs/>
          <w:sz w:val="32"/>
          <w:szCs w:val="32"/>
          <w:lang w:val="zh-CN"/>
        </w:rPr>
      </w:pPr>
      <w:r>
        <w:rPr>
          <w:rFonts w:hint="eastAsia" w:ascii="楷体" w:hAnsi="楷体" w:eastAsia="楷体" w:cs="楷体"/>
          <w:b/>
          <w:bCs/>
          <w:sz w:val="32"/>
          <w:szCs w:val="32"/>
          <w:lang w:val="zh-CN"/>
        </w:rPr>
        <w:t>（四）大额资金的调动及使用情况。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lang w:val="en-US" w:eastAsia="zh-CN"/>
        </w:rPr>
        <w:t>1.为亿和输送带公司担保2000万。</w:t>
      </w:r>
      <w:r>
        <w:rPr>
          <w:rFonts w:hint="eastAsia" w:ascii="仿宋_GB2312" w:hAnsi="仿宋_GB2312" w:eastAsia="仿宋_GB2312" w:cs="仿宋_GB2312"/>
          <w:i w:val="0"/>
          <w:iCs w:val="0"/>
          <w:caps w:val="0"/>
          <w:color w:val="000000"/>
          <w:spacing w:val="0"/>
          <w:kern w:val="0"/>
          <w:sz w:val="32"/>
          <w:szCs w:val="32"/>
          <w:highlight w:val="none"/>
          <w:shd w:val="clear" w:color="auto" w:fill="FFFFFF"/>
          <w:lang w:val="en-US" w:eastAsia="zh-CN" w:bidi="ar"/>
        </w:rPr>
        <w:t>亿和输送带公司在2020年4月10日办理的</w:t>
      </w:r>
      <w:r>
        <w:rPr>
          <w:rFonts w:hint="eastAsia" w:ascii="仿宋_GB2312" w:hAnsi="仿宋_GB2312" w:eastAsia="仿宋_GB2312" w:cs="仿宋_GB2312"/>
          <w:sz w:val="32"/>
          <w:szCs w:val="40"/>
          <w:lang w:val="en-US" w:eastAsia="zh-CN"/>
        </w:rPr>
        <w:t>中国银行股份有限公司枣庄薛城支行</w:t>
      </w:r>
      <w:r>
        <w:rPr>
          <w:rFonts w:hint="eastAsia" w:ascii="仿宋_GB2312" w:hAnsi="仿宋_GB2312" w:eastAsia="仿宋_GB2312" w:cs="仿宋_GB2312"/>
          <w:i w:val="0"/>
          <w:iCs w:val="0"/>
          <w:caps w:val="0"/>
          <w:color w:val="000000"/>
          <w:spacing w:val="0"/>
          <w:kern w:val="0"/>
          <w:sz w:val="32"/>
          <w:szCs w:val="32"/>
          <w:highlight w:val="none"/>
          <w:shd w:val="clear" w:color="auto" w:fill="FFFFFF"/>
          <w:lang w:val="en-US" w:eastAsia="zh-CN" w:bidi="ar"/>
        </w:rPr>
        <w:t>2000万元贷款已归还。因亿和输送带公司的授信额度可能面临被削减甚至停贷的风险，原授信批复将于2021年4月26日到期，为保证流动资金的接续和银行授信额度的稳定，必须于授信到期前先将续贷1000万元手续办理完成。由八亿橡胶公司提供担保及相关材料。</w:t>
      </w:r>
    </w:p>
    <w:p>
      <w:pPr>
        <w:pStyle w:val="2"/>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lang w:eastAsia="zh-CN"/>
        </w:rPr>
      </w:pPr>
      <w:r>
        <w:rPr>
          <w:rFonts w:hint="eastAsia" w:ascii="仿宋_GB2312" w:hAnsi="仿宋_GB2312" w:eastAsia="仿宋_GB2312" w:cs="仿宋_GB2312"/>
          <w:b/>
          <w:bCs/>
          <w:sz w:val="32"/>
          <w:szCs w:val="32"/>
          <w:lang w:val="en-US" w:eastAsia="zh-CN"/>
        </w:rPr>
        <w:t>2.在济宁银行融资。</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，由集团公司</w:t>
      </w:r>
      <w:r>
        <w:rPr>
          <w:rFonts w:hint="eastAsia" w:ascii="仿宋_GB2312" w:hAnsi="仿宋_GB2312" w:eastAsia="仿宋_GB2312" w:cs="仿宋_GB2312"/>
          <w:sz w:val="32"/>
          <w:szCs w:val="32"/>
          <w:lang w:eastAsia="zh-CN"/>
        </w:rPr>
        <w:t>和八一热电公司按出资比例，为八亿橡胶公司在济宁银行薛城支行</w:t>
      </w:r>
      <w:r>
        <w:rPr>
          <w:rFonts w:hint="eastAsia" w:ascii="仿宋_GB2312" w:hAnsi="仿宋_GB2312" w:eastAsia="仿宋_GB2312" w:cs="仿宋_GB2312"/>
          <w:sz w:val="32"/>
          <w:szCs w:val="32"/>
          <w:lang w:val="en-US" w:eastAsia="zh-CN"/>
        </w:rPr>
        <w:t>融资授信业务</w:t>
      </w:r>
      <w:r>
        <w:rPr>
          <w:rFonts w:hint="eastAsia" w:ascii="仿宋_GB2312" w:hAnsi="仿宋_GB2312" w:eastAsia="仿宋_GB2312" w:cs="仿宋_GB2312"/>
          <w:sz w:val="32"/>
          <w:szCs w:val="32"/>
        </w:rPr>
        <w:t>提供担保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通过4年的运作，</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缓解</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资金紧张的局面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2021年，八亿橡胶公司需归还建信融资租赁本息1.7亿元，且只还不贷，导致现金流量不足。为保证生产经营资金需求，</w:t>
      </w:r>
      <w:r>
        <w:rPr>
          <w:rFonts w:hint="eastAsia" w:ascii="仿宋_GB2312" w:hAnsi="仿宋_GB2312" w:eastAsia="仿宋_GB2312" w:cs="仿宋_GB2312"/>
          <w:sz w:val="32"/>
          <w:szCs w:val="32"/>
          <w:lang w:eastAsia="zh-CN"/>
        </w:rPr>
        <w:t>通过积极争取，济宁银行薛城</w:t>
      </w:r>
      <w:r>
        <w:rPr>
          <w:rFonts w:hint="eastAsia" w:ascii="仿宋_GB2312" w:hAnsi="仿宋_GB2312" w:eastAsia="仿宋_GB2312" w:cs="仿宋_GB2312"/>
          <w:sz w:val="32"/>
          <w:szCs w:val="32"/>
        </w:rPr>
        <w:t>支行</w:t>
      </w:r>
      <w:r>
        <w:rPr>
          <w:rFonts w:hint="eastAsia" w:ascii="仿宋_GB2312" w:hAnsi="仿宋_GB2312" w:eastAsia="仿宋_GB2312" w:cs="仿宋_GB2312"/>
          <w:sz w:val="32"/>
          <w:szCs w:val="32"/>
          <w:lang w:eastAsia="zh-CN"/>
        </w:rPr>
        <w:t>同意新增</w:t>
      </w:r>
      <w:r>
        <w:rPr>
          <w:rFonts w:hint="eastAsia" w:ascii="仿宋_GB2312" w:hAnsi="仿宋_GB2312" w:eastAsia="仿宋_GB2312" w:cs="仿宋_GB2312"/>
          <w:sz w:val="32"/>
          <w:szCs w:val="32"/>
        </w:rPr>
        <w:t>八亿橡胶公司授信</w:t>
      </w:r>
      <w:r>
        <w:rPr>
          <w:rFonts w:hint="eastAsia" w:ascii="仿宋_GB2312" w:hAnsi="仿宋_GB2312" w:eastAsia="仿宋_GB2312" w:cs="仿宋_GB2312"/>
          <w:sz w:val="32"/>
          <w:szCs w:val="32"/>
          <w:lang w:val="en-US" w:eastAsia="zh-CN"/>
        </w:rPr>
        <w:t>4000万元，授信额度达到1亿元，并承诺承兑汇票保证金进一步下调。并由</w:t>
      </w:r>
      <w:r>
        <w:rPr>
          <w:rFonts w:hint="eastAsia" w:ascii="仿宋_GB2312" w:hAnsi="仿宋_GB2312" w:eastAsia="仿宋_GB2312" w:cs="仿宋_GB2312"/>
          <w:sz w:val="32"/>
          <w:szCs w:val="32"/>
        </w:rPr>
        <w:t>集团公司继续为八亿橡胶公司在</w:t>
      </w:r>
      <w:r>
        <w:rPr>
          <w:rFonts w:hint="eastAsia" w:ascii="仿宋_GB2312" w:hAnsi="仿宋_GB2312" w:eastAsia="仿宋_GB2312" w:cs="仿宋_GB2312"/>
          <w:sz w:val="32"/>
          <w:szCs w:val="32"/>
          <w:lang w:eastAsia="zh-CN"/>
        </w:rPr>
        <w:t>济宁银行</w:t>
      </w:r>
      <w:r>
        <w:rPr>
          <w:rFonts w:hint="eastAsia" w:ascii="仿宋_GB2312" w:hAnsi="仿宋_GB2312" w:eastAsia="仿宋_GB2312" w:cs="仿宋_GB2312"/>
          <w:sz w:val="32"/>
          <w:szCs w:val="32"/>
        </w:rPr>
        <w:t>融资授信</w:t>
      </w:r>
      <w:r>
        <w:rPr>
          <w:rFonts w:hint="eastAsia" w:ascii="仿宋_GB2312" w:hAnsi="仿宋_GB2312" w:eastAsia="仿宋_GB2312" w:cs="仿宋_GB2312"/>
          <w:sz w:val="32"/>
          <w:szCs w:val="32"/>
          <w:lang w:eastAsia="zh-CN"/>
        </w:rPr>
        <w:t>业务按股权比例</w:t>
      </w:r>
      <w:r>
        <w:rPr>
          <w:rFonts w:hint="eastAsia" w:ascii="仿宋_GB2312" w:hAnsi="仿宋_GB2312" w:eastAsia="仿宋_GB2312" w:cs="仿宋_GB2312"/>
          <w:sz w:val="32"/>
          <w:szCs w:val="32"/>
        </w:rPr>
        <w:t>提供担保。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olor w:val="000000"/>
          <w:spacing w:val="0"/>
          <w:sz w:val="32"/>
          <w:szCs w:val="32"/>
          <w:shd w:val="clear" w:color="auto" w:fill="FFFFFF"/>
          <w:vertAlign w:val="baseline"/>
          <w:lang w:val="en-US" w:eastAsia="zh-CN"/>
        </w:rPr>
        <w:t>3.</w:t>
      </w:r>
      <w:r>
        <w:rPr>
          <w:rFonts w:hint="eastAsia" w:ascii="仿宋_GB2312" w:hAnsi="仿宋_GB2312" w:eastAsia="仿宋_GB2312" w:cs="仿宋_GB2312"/>
          <w:b/>
          <w:bCs/>
          <w:sz w:val="32"/>
          <w:szCs w:val="32"/>
          <w:lang w:val="en-US" w:eastAsia="zh-CN"/>
        </w:rPr>
        <w:t>在日照银行融资。</w:t>
      </w:r>
      <w:r>
        <w:rPr>
          <w:rFonts w:hint="eastAsia" w:ascii="仿宋_GB2312" w:hAnsi="仿宋_GB2312" w:eastAsia="仿宋_GB2312" w:cs="仿宋_GB2312"/>
          <w:sz w:val="32"/>
          <w:szCs w:val="32"/>
          <w:lang w:eastAsia="zh-CN"/>
        </w:rPr>
        <w:t>为缓解资金紧张的压力，</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八亿橡胶</w:t>
      </w:r>
      <w:r>
        <w:rPr>
          <w:rFonts w:hint="eastAsia" w:ascii="仿宋_GB2312" w:hAnsi="仿宋_GB2312" w:eastAsia="仿宋_GB2312" w:cs="仿宋_GB2312"/>
          <w:b w:val="0"/>
          <w:bCs w:val="0"/>
          <w:sz w:val="32"/>
          <w:szCs w:val="32"/>
        </w:rPr>
        <w:t>公司</w:t>
      </w:r>
      <w:r>
        <w:rPr>
          <w:rFonts w:hint="eastAsia" w:ascii="仿宋_GB2312" w:hAnsi="仿宋_GB2312" w:eastAsia="仿宋_GB2312" w:cs="仿宋_GB2312"/>
          <w:b w:val="0"/>
          <w:bCs w:val="0"/>
          <w:sz w:val="32"/>
          <w:szCs w:val="32"/>
          <w:lang w:eastAsia="zh-CN"/>
        </w:rPr>
        <w:t>由股东按股权比例担保，</w:t>
      </w:r>
      <w:r>
        <w:rPr>
          <w:rFonts w:hint="eastAsia" w:ascii="仿宋_GB2312" w:hAnsi="仿宋_GB2312" w:eastAsia="仿宋_GB2312" w:cs="仿宋_GB2312"/>
          <w:b w:val="0"/>
          <w:bCs w:val="0"/>
          <w:sz w:val="32"/>
          <w:szCs w:val="32"/>
          <w:lang w:val="en-US" w:eastAsia="zh-CN"/>
        </w:rPr>
        <w:t>从</w:t>
      </w:r>
      <w:r>
        <w:rPr>
          <w:rFonts w:hint="eastAsia" w:ascii="仿宋_GB2312" w:hAnsi="仿宋_GB2312" w:eastAsia="仿宋_GB2312" w:cs="仿宋_GB2312"/>
          <w:sz w:val="32"/>
          <w:szCs w:val="32"/>
          <w:lang w:eastAsia="zh-CN"/>
        </w:rPr>
        <w:t>日照银行薛城支行融资</w:t>
      </w:r>
      <w:r>
        <w:rPr>
          <w:rFonts w:hint="eastAsia" w:ascii="仿宋_GB2312" w:hAnsi="仿宋_GB2312" w:eastAsia="仿宋_GB2312" w:cs="仿宋_GB2312"/>
          <w:sz w:val="32"/>
          <w:szCs w:val="32"/>
          <w:lang w:val="en-US" w:eastAsia="zh-CN"/>
        </w:rPr>
        <w:t>1.2亿元。2021年1月底，该笔授信已到期.经与日照银行薛城支行沟通，新的授信已批复，继续对八亿橡胶公司综合授信1.2亿元。此外，2021年，八亿橡胶公司需归还建信融资租赁本息1.7亿元，且只还不贷，导致现金流量不足，无法满足生产经营的需要。</w:t>
      </w:r>
      <w:r>
        <w:rPr>
          <w:rFonts w:hint="eastAsia" w:ascii="仿宋_GB2312" w:hAnsi="仿宋_GB2312" w:eastAsia="仿宋_GB2312" w:cs="仿宋_GB2312"/>
          <w:sz w:val="32"/>
          <w:szCs w:val="32"/>
        </w:rPr>
        <w:t>鉴于</w:t>
      </w:r>
      <w:r>
        <w:rPr>
          <w:rFonts w:hint="eastAsia" w:ascii="仿宋_GB2312" w:hAnsi="仿宋_GB2312" w:eastAsia="仿宋_GB2312" w:cs="仿宋_GB2312"/>
          <w:sz w:val="32"/>
          <w:szCs w:val="32"/>
          <w:lang w:eastAsia="zh-CN"/>
        </w:rPr>
        <w:t>上述</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八亿橡胶公司向</w:t>
      </w:r>
      <w:r>
        <w:rPr>
          <w:rFonts w:hint="eastAsia" w:ascii="仿宋_GB2312" w:hAnsi="仿宋_GB2312" w:eastAsia="仿宋_GB2312" w:cs="仿宋_GB2312"/>
          <w:sz w:val="32"/>
          <w:szCs w:val="32"/>
        </w:rPr>
        <w:t>集团公司</w:t>
      </w:r>
      <w:r>
        <w:rPr>
          <w:rFonts w:hint="eastAsia" w:ascii="仿宋_GB2312" w:hAnsi="仿宋_GB2312" w:eastAsia="仿宋_GB2312" w:cs="仿宋_GB2312"/>
          <w:sz w:val="32"/>
          <w:szCs w:val="32"/>
          <w:lang w:eastAsia="zh-CN"/>
        </w:rPr>
        <w:t>申请继续为</w:t>
      </w:r>
      <w:r>
        <w:rPr>
          <w:rFonts w:hint="eastAsia" w:ascii="仿宋_GB2312" w:hAnsi="仿宋_GB2312" w:eastAsia="仿宋_GB2312" w:cs="仿宋_GB2312"/>
          <w:sz w:val="32"/>
          <w:szCs w:val="32"/>
          <w:lang w:val="en-US" w:eastAsia="zh-CN"/>
        </w:rPr>
        <w:t>八亿橡胶公司</w:t>
      </w:r>
      <w:r>
        <w:rPr>
          <w:rFonts w:hint="eastAsia" w:ascii="仿宋_GB2312" w:hAnsi="仿宋_GB2312" w:eastAsia="仿宋_GB2312" w:cs="仿宋_GB2312"/>
          <w:sz w:val="32"/>
          <w:szCs w:val="32"/>
          <w:lang w:eastAsia="zh-CN"/>
        </w:rPr>
        <w:t>在日照银行融资</w:t>
      </w:r>
      <w:r>
        <w:rPr>
          <w:rFonts w:hint="eastAsia" w:ascii="仿宋_GB2312" w:hAnsi="仿宋_GB2312" w:eastAsia="仿宋_GB2312" w:cs="仿宋_GB2312"/>
          <w:sz w:val="32"/>
          <w:szCs w:val="32"/>
        </w:rPr>
        <w:t>授信</w:t>
      </w:r>
      <w:r>
        <w:rPr>
          <w:rFonts w:hint="eastAsia" w:ascii="仿宋_GB2312" w:hAnsi="仿宋_GB2312" w:eastAsia="仿宋_GB2312" w:cs="仿宋_GB2312"/>
          <w:sz w:val="32"/>
          <w:szCs w:val="32"/>
          <w:lang w:val="en-US" w:eastAsia="zh-CN"/>
        </w:rPr>
        <w:t>1.2亿元，</w:t>
      </w:r>
      <w:r>
        <w:rPr>
          <w:rFonts w:hint="eastAsia" w:ascii="仿宋_GB2312" w:hAnsi="仿宋_GB2312" w:eastAsia="仿宋_GB2312" w:cs="仿宋_GB2312"/>
          <w:sz w:val="32"/>
          <w:szCs w:val="32"/>
          <w:lang w:eastAsia="zh-CN"/>
        </w:rPr>
        <w:t>按股权比例</w:t>
      </w:r>
      <w:r>
        <w:rPr>
          <w:rFonts w:hint="eastAsia" w:ascii="仿宋_GB2312" w:hAnsi="仿宋_GB2312" w:eastAsia="仿宋_GB2312" w:cs="仿宋_GB2312"/>
          <w:sz w:val="32"/>
          <w:szCs w:val="32"/>
        </w:rPr>
        <w:t>提供担保。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4.在枣庄银行授信融资。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月，枣庄</w:t>
      </w:r>
      <w:r>
        <w:rPr>
          <w:rFonts w:hint="eastAsia" w:ascii="仿宋_GB2312" w:hAnsi="仿宋_GB2312" w:eastAsia="仿宋_GB2312" w:cs="仿宋_GB2312"/>
          <w:sz w:val="32"/>
          <w:szCs w:val="32"/>
          <w:lang w:eastAsia="zh-CN"/>
        </w:rPr>
        <w:t>银行股份有限公司对</w:t>
      </w:r>
      <w:r>
        <w:rPr>
          <w:rFonts w:hint="eastAsia" w:ascii="仿宋_GB2312" w:hAnsi="仿宋_GB2312" w:eastAsia="仿宋_GB2312" w:cs="仿宋_GB2312"/>
          <w:sz w:val="32"/>
          <w:szCs w:val="32"/>
        </w:rPr>
        <w:t>八亿橡胶公司综合授信</w:t>
      </w:r>
      <w:r>
        <w:rPr>
          <w:rFonts w:hint="eastAsia" w:ascii="仿宋_GB2312" w:hAnsi="仿宋_GB2312" w:eastAsia="仿宋_GB2312" w:cs="仿宋_GB2312"/>
          <w:sz w:val="32"/>
          <w:szCs w:val="32"/>
          <w:lang w:val="en-US" w:eastAsia="zh-CN"/>
        </w:rPr>
        <w:t>30000万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，其中流贷</w:t>
      </w:r>
      <w:r>
        <w:rPr>
          <w:rFonts w:hint="eastAsia" w:ascii="仿宋_GB2312" w:hAnsi="仿宋_GB2312" w:eastAsia="仿宋_GB2312" w:cs="仿宋_GB2312"/>
          <w:sz w:val="32"/>
          <w:szCs w:val="32"/>
          <w:lang w:val="en-US" w:eastAsia="zh-CN"/>
        </w:rPr>
        <w:t>8000万元，承兑汇票敞口12000万元，</w:t>
      </w:r>
      <w:r>
        <w:rPr>
          <w:rFonts w:hint="eastAsia" w:ascii="仿宋_GB2312" w:hAnsi="仿宋_GB2312" w:eastAsia="仿宋_GB2312" w:cs="仿宋_GB2312"/>
          <w:sz w:val="32"/>
          <w:szCs w:val="32"/>
          <w:lang w:eastAsia="zh-CN"/>
        </w:rPr>
        <w:t>期限</w:t>
      </w:r>
      <w:r>
        <w:rPr>
          <w:rFonts w:hint="eastAsia" w:ascii="仿宋_GB2312" w:hAnsi="仿宋_GB2312" w:eastAsia="仿宋_GB2312" w:cs="仿宋_GB2312"/>
          <w:sz w:val="32"/>
          <w:szCs w:val="32"/>
          <w:lang w:val="en-US" w:eastAsia="zh-CN"/>
        </w:rPr>
        <w:t>1年，此笔授信已到期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今年</w:t>
      </w:r>
      <w:r>
        <w:rPr>
          <w:rFonts w:hint="eastAsia" w:ascii="仿宋_GB2312" w:hAnsi="仿宋_GB2312" w:eastAsia="仿宋_GB2312" w:cs="仿宋_GB2312"/>
          <w:sz w:val="32"/>
          <w:szCs w:val="32"/>
          <w:lang w:eastAsia="zh-CN"/>
        </w:rPr>
        <w:t>，枣庄银行股份有限公司对八亿橡胶公司新的</w:t>
      </w:r>
      <w:r>
        <w:rPr>
          <w:rFonts w:hint="eastAsia" w:ascii="仿宋_GB2312" w:hAnsi="仿宋_GB2312" w:eastAsia="仿宋_GB2312" w:cs="仿宋_GB2312"/>
          <w:sz w:val="32"/>
          <w:szCs w:val="32"/>
        </w:rPr>
        <w:t>授信</w:t>
      </w:r>
      <w:r>
        <w:rPr>
          <w:rFonts w:hint="eastAsia" w:ascii="仿宋_GB2312" w:hAnsi="仿宋_GB2312" w:eastAsia="仿宋_GB2312" w:cs="仿宋_GB2312"/>
          <w:sz w:val="32"/>
          <w:szCs w:val="32"/>
          <w:lang w:eastAsia="zh-CN"/>
        </w:rPr>
        <w:t>已批复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lang w:eastAsia="zh-CN"/>
        </w:rPr>
        <w:t>授信金额为</w:t>
      </w:r>
      <w:r>
        <w:rPr>
          <w:rFonts w:hint="eastAsia" w:ascii="仿宋_GB2312" w:hAnsi="仿宋_GB2312" w:eastAsia="仿宋_GB2312" w:cs="仿宋_GB2312"/>
          <w:sz w:val="32"/>
          <w:szCs w:val="32"/>
          <w:lang w:val="en-US" w:eastAsia="zh-CN"/>
        </w:rPr>
        <w:t>30000万元，敞口2亿元，</w:t>
      </w:r>
      <w:r>
        <w:rPr>
          <w:rFonts w:hint="eastAsia" w:ascii="仿宋_GB2312" w:hAnsi="仿宋_GB2312" w:eastAsia="仿宋_GB2312" w:cs="仿宋_GB2312"/>
          <w:color w:val="auto"/>
          <w:sz w:val="32"/>
          <w:szCs w:val="32"/>
          <w:lang w:val="en-US" w:eastAsia="zh-CN"/>
        </w:rPr>
        <w:t>期限2年</w:t>
      </w:r>
      <w:r>
        <w:rPr>
          <w:rFonts w:hint="eastAsia" w:ascii="仿宋_GB2312" w:hAnsi="仿宋_GB2312" w:eastAsia="仿宋_GB2312" w:cs="仿宋_GB2312"/>
          <w:sz w:val="32"/>
          <w:szCs w:val="32"/>
          <w:lang w:val="en-US" w:eastAsia="zh-CN"/>
        </w:rPr>
        <w:t>。此笔业务已上报集团公司，集团公司批复同意八亿橡胶公司继续办理，并按比例提供担保。</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5.在南洋银行融资。</w:t>
      </w:r>
      <w:r>
        <w:rPr>
          <w:rFonts w:hint="eastAsia" w:ascii="仿宋_GB2312" w:hAnsi="仿宋_GB2312" w:eastAsia="仿宋_GB2312" w:cs="仿宋_GB2312"/>
          <w:b w:val="0"/>
          <w:bCs w:val="0"/>
          <w:sz w:val="32"/>
          <w:szCs w:val="32"/>
          <w:lang w:val="en-US" w:eastAsia="zh-CN"/>
        </w:rPr>
        <w:t>2020年10月，</w:t>
      </w:r>
      <w:r>
        <w:rPr>
          <w:rFonts w:hint="eastAsia" w:ascii="仿宋_GB2312" w:hAnsi="仿宋_GB2312" w:eastAsia="仿宋_GB2312" w:cs="仿宋_GB2312"/>
          <w:b w:val="0"/>
          <w:bCs w:val="0"/>
          <w:sz w:val="32"/>
          <w:szCs w:val="32"/>
          <w:lang w:eastAsia="zh-CN"/>
        </w:rPr>
        <w:t>八亿橡胶</w:t>
      </w:r>
      <w:r>
        <w:rPr>
          <w:rFonts w:hint="eastAsia" w:ascii="仿宋_GB2312" w:hAnsi="仿宋_GB2312" w:eastAsia="仿宋_GB2312" w:cs="仿宋_GB2312"/>
          <w:b w:val="0"/>
          <w:bCs w:val="0"/>
          <w:sz w:val="32"/>
          <w:szCs w:val="32"/>
          <w:lang w:val="en-US" w:eastAsia="zh-CN"/>
        </w:rPr>
        <w:t>有限责任</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color w:val="auto"/>
          <w:sz w:val="32"/>
          <w:szCs w:val="32"/>
          <w:lang w:val="en-US" w:eastAsia="zh-CN"/>
        </w:rPr>
        <w:t>南洋商业银行（中国）有限公司青岛分行办理授信业务1亿元，已进行偿还</w:t>
      </w:r>
      <w:r>
        <w:rPr>
          <w:rFonts w:hint="eastAsia" w:ascii="仿宋_GB2312" w:hAnsi="仿宋_GB2312" w:eastAsia="仿宋_GB2312" w:cs="仿宋_GB2312"/>
          <w:b w:val="0"/>
          <w:bCs w:val="0"/>
          <w:sz w:val="32"/>
          <w:szCs w:val="32"/>
          <w:lang w:eastAsia="zh-CN"/>
        </w:rPr>
        <w:t>。为保证</w:t>
      </w:r>
      <w:r>
        <w:rPr>
          <w:rFonts w:hint="eastAsia" w:ascii="仿宋_GB2312" w:hAnsi="仿宋_GB2312" w:eastAsia="仿宋_GB2312" w:cs="仿宋_GB2312"/>
          <w:b w:val="0"/>
          <w:bCs w:val="0"/>
          <w:sz w:val="32"/>
          <w:szCs w:val="32"/>
          <w:lang w:val="en-US" w:eastAsia="zh-CN"/>
        </w:rPr>
        <w:t>八亿橡胶</w:t>
      </w:r>
      <w:r>
        <w:rPr>
          <w:rFonts w:hint="eastAsia" w:ascii="仿宋_GB2312" w:hAnsi="仿宋_GB2312" w:eastAsia="仿宋_GB2312" w:cs="仿宋_GB2312"/>
          <w:b w:val="0"/>
          <w:bCs w:val="0"/>
          <w:sz w:val="32"/>
          <w:szCs w:val="32"/>
          <w:lang w:eastAsia="zh-CN"/>
        </w:rPr>
        <w:t>公司正常生产经营，</w:t>
      </w:r>
      <w:r>
        <w:rPr>
          <w:rFonts w:hint="eastAsia" w:ascii="仿宋_GB2312" w:hAnsi="仿宋_GB2312" w:eastAsia="仿宋_GB2312" w:cs="仿宋_GB2312"/>
          <w:b w:val="0"/>
          <w:bCs w:val="0"/>
          <w:sz w:val="32"/>
          <w:szCs w:val="32"/>
          <w:lang w:val="en-US" w:eastAsia="zh-CN"/>
        </w:rPr>
        <w:t>2021年继续在南洋银行办理综合授信，授信额度1亿元。</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caps w:val="0"/>
          <w:color w:val="auto"/>
          <w:spacing w:val="0"/>
          <w:kern w:val="2"/>
          <w:sz w:val="32"/>
          <w:szCs w:val="32"/>
          <w:shd w:val="clear" w:color="auto" w:fill="FFFFFF"/>
          <w:lang w:val="en-US" w:eastAsia="zh-CN" w:bidi="ar-SA"/>
        </w:rPr>
        <w:t>6.</w:t>
      </w:r>
      <w:r>
        <w:rPr>
          <w:rFonts w:hint="eastAsia" w:ascii="仿宋_GB2312" w:hAnsi="仿宋_GB2312" w:eastAsia="仿宋_GB2312" w:cs="仿宋_GB2312"/>
          <w:b/>
          <w:bCs/>
          <w:kern w:val="2"/>
          <w:sz w:val="32"/>
          <w:szCs w:val="32"/>
          <w:lang w:val="en-US" w:eastAsia="zh-CN" w:bidi="ar-SA"/>
        </w:rPr>
        <w:t>转让所持丰源轮胎股权。</w:t>
      </w:r>
      <w:r>
        <w:rPr>
          <w:rFonts w:hint="eastAsia" w:ascii="仿宋_GB2312" w:hAnsi="仿宋_GB2312" w:eastAsia="仿宋_GB2312" w:cs="仿宋_GB2312"/>
          <w:sz w:val="32"/>
          <w:szCs w:val="32"/>
          <w:lang w:val="en-US" w:eastAsia="zh-CN"/>
        </w:rPr>
        <w:t>为优化产权结构，根据前期制定的橡胶产业“十四五”发展规划和轻资产运作方案，经报请集团公司资产管理中心同意，将八亿橡胶公司持有丰源轮胎的56.9%的股权，以债权冲抵方式，按照审计评估值协议转让给枣矿集团持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七、社会责任的履行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1.职工劳动合同的签订、履行等劳动法律法规的遵守和执行情况；</w:t>
      </w:r>
    </w:p>
    <w:p>
      <w:pPr>
        <w:pStyle w:val="4"/>
        <w:keepNext w:val="0"/>
        <w:keepLines w:val="0"/>
        <w:pageBreakBefore w:val="0"/>
        <w:kinsoku/>
        <w:wordWrap/>
        <w:overflowPunct/>
        <w:topLinePunct w:val="0"/>
        <w:autoSpaceDE/>
        <w:autoSpaceDN/>
        <w:bidi w:val="0"/>
        <w:adjustRightInd/>
        <w:spacing w:line="540" w:lineRule="exact"/>
        <w:ind w:firstLine="640" w:firstLineChars="200"/>
        <w:textAlignment w:val="auto"/>
        <w:rPr>
          <w:rFonts w:hint="default" w:eastAsia="仿宋_GB2312"/>
          <w:lang w:val="en-US" w:eastAsia="zh-CN"/>
        </w:rPr>
      </w:pPr>
      <w:r>
        <w:rPr>
          <w:rFonts w:hint="eastAsia" w:ascii="仿宋_GB2312" w:hAnsi="仿宋_GB2312" w:eastAsia="仿宋_GB2312" w:cs="仿宋_GB2312"/>
          <w:sz w:val="32"/>
          <w:szCs w:val="32"/>
          <w:lang w:val="zh-CN"/>
        </w:rPr>
        <w:t>严格遵守、履行劳动法律法规，与职工代表签订了</w:t>
      </w:r>
      <w:r>
        <w:rPr>
          <w:rFonts w:hint="eastAsia" w:ascii="仿宋_GB2312" w:hAnsi="仿宋_GB2312" w:eastAsia="仿宋_GB2312" w:cs="仿宋_GB2312"/>
          <w:sz w:val="32"/>
          <w:szCs w:val="32"/>
          <w:lang w:val="en-US" w:eastAsia="zh-CN"/>
        </w:rPr>
        <w:t>工资集体协议、集体合同，并按要求进行执行落实。能够较好的履行合同要求，并做到公示公开。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2.人才引进、职工招聘、职工培训等人才队伍建设情况；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建立内部培养和外部引进并重的选聘模式。从基层培养适合企业发展需求的职业经理人，形成人才梯队；在人才选择上，应该引进能力突出、在某一领域内拥有独特社会资源、本身能带动较强社会或经济效益的职业经理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3.职工劳动、安全及卫生保护情况；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签订了《劳动安全卫生专项协议书》、《女职工权益保护专项集体合同》，构建更加科学高效的安全生产管控机制，不断提高安全管理的实效性。强化群监员、协管员队伍建设，围绕生产经营，创新监督检查方式，进一步强化职工群众监督，鼓励职工群众对重大安全隐患及时举报，更加广泛地发动和组织职工群众，参与和监督安全生产工作，切实发挥好群众安全督查效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4.企业开展的环境治理及保护情况；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（1）时刻树立“环保是红线"思想，对照排污许可执行报告，逐项落实企业环保措施，为企业稳定生产夯实环保基础。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隐患排查，重点规范危险废弃物管理流程。针对危险废物存放仓库进行全面升级，更换防火材料屋面、安装火灾报警装置、铺设高密度环氧树脂，更新危废标识排版，全面识别公司危废信息。3.跟进环保形式，制定“企业重大活动期间一厂一策”，自行开展情节生产申报，落实企业自主减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5.企业提供安全的产品和服务，遵守商业道德情况；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公司在</w:t>
      </w:r>
      <w:r>
        <w:rPr>
          <w:rFonts w:hint="eastAsia" w:ascii="仿宋_GB2312" w:hAnsi="仿宋_GB2312" w:eastAsia="仿宋_GB2312" w:cs="仿宋_GB2312"/>
          <w:sz w:val="32"/>
          <w:szCs w:val="32"/>
          <w:lang w:val="zh-CN"/>
        </w:rPr>
        <w:t>生产经营中能够自觉履行伦理准则和道德规范，遵守商业道德、平等交易、诚实守信，为消费者提供安全而又性能良好的商品和服务。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6.对外大额捐赠、赞助情况。</w:t>
      </w:r>
    </w:p>
    <w:p>
      <w:pPr>
        <w:pStyle w:val="4"/>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八、履职待遇及有关业务支出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2021年八亿橡胶公司领导通讯补贴1.87万元，业务招</w:t>
      </w:r>
      <w:bookmarkStart w:id="0" w:name="_GoBack"/>
      <w:bookmarkEnd w:id="0"/>
      <w:r>
        <w:rPr>
          <w:rFonts w:hint="eastAsia" w:ascii="仿宋_GB2312" w:hAnsi="仿宋_GB2312" w:eastAsia="仿宋_GB2312" w:cs="仿宋_GB2312"/>
          <w:sz w:val="32"/>
          <w:szCs w:val="32"/>
          <w:lang w:val="zh-CN"/>
        </w:rPr>
        <w:t>待费74万元，差旅费170万元。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九、主管部门规定的其他事项。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120" w:firstLineChars="1600"/>
      <w:rPr>
        <w:rFonts w:hint="eastAsia" w:ascii="宋体" w:hAnsi="宋体" w:eastAsia="宋体" w:cs="宋体"/>
        <w:color w:val="FF0000"/>
        <w:sz w:val="22"/>
        <w:szCs w:val="22"/>
        <w:lang w:eastAsia="zh-CN"/>
      </w:rPr>
    </w:pPr>
    <w:r>
      <w:rPr>
        <w:rFonts w:hint="eastAsia" w:ascii="宋体" w:hAnsi="宋体" w:cs="宋体"/>
        <w:color w:val="FF0000"/>
        <w:sz w:val="32"/>
        <w:szCs w:val="32"/>
        <w:lang w:val="en-US" w:eastAsia="zh-CN"/>
      </w:rPr>
      <w:t xml:space="preserve">             </w:t>
    </w:r>
  </w:p>
  <w:p>
    <w:pPr>
      <w:pStyle w:val="4"/>
      <w:tabs>
        <w:tab w:val="left" w:pos="5836"/>
        <w:tab w:val="clear" w:pos="4153"/>
      </w:tabs>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73B3F"/>
    <w:rsid w:val="34F73B3F"/>
    <w:rsid w:val="37680730"/>
    <w:rsid w:val="4EA459E6"/>
    <w:rsid w:val="61FD0600"/>
    <w:rsid w:val="65440A52"/>
    <w:rsid w:val="693038D6"/>
    <w:rsid w:val="7041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te Heading"/>
    <w:basedOn w:val="1"/>
    <w:next w:val="1"/>
    <w:unhideWhenUsed/>
    <w:qFormat/>
    <w:uiPriority w:val="99"/>
    <w:pPr>
      <w:jc w:val="center"/>
    </w:pPr>
    <w:rPr>
      <w:rFonts w:ascii="Calibri" w:hAnsi="Calibri" w:eastAsia="宋体" w:cs="Times New Roman"/>
      <w:szCs w:val="22"/>
    </w:rPr>
  </w:style>
  <w:style w:type="paragraph" w:styleId="3">
    <w:name w:val="Normal Indent"/>
    <w:basedOn w:val="1"/>
    <w:next w:val="1"/>
    <w:qFormat/>
    <w:uiPriority w:val="0"/>
    <w:pPr>
      <w:snapToGrid w:val="0"/>
      <w:spacing w:line="300" w:lineRule="auto"/>
      <w:ind w:firstLine="556"/>
    </w:pPr>
    <w:rPr>
      <w:rFonts w:ascii="仿宋_GB2312" w:eastAsia="仿宋_GB2312"/>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10">
    <w:name w:val="正文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2022-01-20T07:40:00Z</dcterms:created>
  <dc:creator>王子壬</dc:creator>
  <cp:lastModifiedBy>清风不识字</cp:lastModifiedBy>
  <dcterms:modified xsi:type="dcterms:W3CDTF">2022-03-01T09:16:29Z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